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7D692D96" w14:textId="77777777" w:rsidR="00592488" w:rsidRDefault="00592488" w:rsidP="00592488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 xml:space="preserve">Dodávka elektricky polohovatelných lůžek </w:t>
      </w:r>
    </w:p>
    <w:p w14:paraId="4706E05B" w14:textId="77777777" w:rsidR="00592488" w:rsidRDefault="00592488" w:rsidP="00592488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pro MMN a.s.</w:t>
      </w:r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2488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